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AA" w:rsidRDefault="00C439AA" w:rsidP="00C439AA">
      <w:pPr>
        <w:ind w:firstLineChars="200" w:firstLine="602"/>
        <w:jc w:val="center"/>
        <w:rPr>
          <w:rFonts w:hint="eastAsia"/>
          <w:b/>
          <w:sz w:val="30"/>
          <w:szCs w:val="30"/>
        </w:rPr>
      </w:pPr>
      <w:r w:rsidRPr="00C439AA">
        <w:rPr>
          <w:rFonts w:hint="eastAsia"/>
          <w:b/>
          <w:sz w:val="30"/>
          <w:szCs w:val="30"/>
        </w:rPr>
        <w:t>电机测试系统设计原则</w:t>
      </w:r>
    </w:p>
    <w:p w:rsidR="001A2367" w:rsidRPr="001A2367" w:rsidRDefault="00C439AA" w:rsidP="00C439AA">
      <w:pPr>
        <w:ind w:firstLineChars="200" w:firstLine="420"/>
        <w:jc w:val="left"/>
        <w:rPr>
          <w:b/>
          <w:sz w:val="30"/>
          <w:szCs w:val="30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以可靠性、安全性、经济性、实用性、可操作性、可维护性为设计原则，同时兼顾到先进性。</w:t>
      </w:r>
      <w:bookmarkStart w:id="0" w:name="_GoBack"/>
      <w:bookmarkEnd w:id="0"/>
    </w:p>
    <w:sectPr w:rsidR="001A2367" w:rsidRPr="001A2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36" w:rsidRDefault="00AE1D36" w:rsidP="001A2367">
      <w:r>
        <w:separator/>
      </w:r>
    </w:p>
  </w:endnote>
  <w:endnote w:type="continuationSeparator" w:id="0">
    <w:p w:rsidR="00AE1D36" w:rsidRDefault="00AE1D36" w:rsidP="001A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36" w:rsidRDefault="00AE1D36" w:rsidP="001A2367">
      <w:r>
        <w:separator/>
      </w:r>
    </w:p>
  </w:footnote>
  <w:footnote w:type="continuationSeparator" w:id="0">
    <w:p w:rsidR="00AE1D36" w:rsidRDefault="00AE1D36" w:rsidP="001A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6"/>
    <w:rsid w:val="001853E7"/>
    <w:rsid w:val="001A2367"/>
    <w:rsid w:val="00842830"/>
    <w:rsid w:val="009A7AB6"/>
    <w:rsid w:val="00AE1D36"/>
    <w:rsid w:val="00C439AA"/>
    <w:rsid w:val="00D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2018-05-23T05:37:00Z</dcterms:created>
  <dcterms:modified xsi:type="dcterms:W3CDTF">2018-05-23T05:39:00Z</dcterms:modified>
</cp:coreProperties>
</file>